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0F" w:rsidRDefault="009D5716">
      <w:bookmarkStart w:id="0" w:name="_GoBack"/>
      <w:bookmarkEnd w:id="0"/>
      <w:r>
        <w:rPr>
          <w:rFonts w:ascii="Arial" w:hAnsi="Arial"/>
          <w:b/>
          <w:color w:val="000080"/>
          <w:sz w:val="26"/>
        </w:rPr>
        <w:t>Policy Code: 3410 EDUCATION OF STUDENTS WITH DISABILITIES</w:t>
      </w:r>
    </w:p>
    <w:p w:rsidR="009D660F" w:rsidRDefault="009D5716">
      <w:pPr>
        <w:spacing w:before="119" w:after="119"/>
      </w:pPr>
      <w:r>
        <w:rPr>
          <w:rFonts w:ascii="Arial" w:hAnsi="Arial"/>
          <w:sz w:val="24"/>
        </w:rPr>
        <w:t xml:space="preserve">The educational programs of the Edenton-Chowan Schools reflect a sensitivity to the individual needs of each student. Instructional decisions relating to students with disabilities will be made in accordance with </w:t>
      </w:r>
      <w:r>
        <w:rPr>
          <w:rFonts w:ascii="Arial" w:hAnsi="Arial"/>
          <w:sz w:val="24"/>
          <w:u w:val="single"/>
        </w:rPr>
        <w:t>Policies Governing Services for Children with Disabilities</w:t>
      </w:r>
      <w:r>
        <w:rPr>
          <w:rFonts w:ascii="Arial" w:hAnsi="Arial"/>
          <w:sz w:val="24"/>
        </w:rPr>
        <w:t>, adopted by the State Board of Education, and other relevant state and federal laws and regulations. The Superintendent or designee shall develop and implement procedures for screening, evaluation, identification, and placement of exceptional children in compliance with state and federal laws for children with disabilities. Children with disabilities will be educated in the least restrictive, appropriate environment and will be provided with a free appropriate public education.</w:t>
      </w:r>
    </w:p>
    <w:p w:rsidR="009D660F" w:rsidRPr="009D5716" w:rsidRDefault="009D5716">
      <w:pPr>
        <w:spacing w:before="119" w:after="119"/>
        <w:rPr>
          <w:u w:val="double"/>
        </w:rPr>
      </w:pPr>
      <w:r>
        <w:rPr>
          <w:rFonts w:ascii="Arial" w:hAnsi="Arial"/>
          <w:sz w:val="24"/>
        </w:rPr>
        <w:t xml:space="preserve">LEGAL REF: </w:t>
      </w:r>
      <w:hyperlink r:id="rId4" w:history="1">
        <w:r>
          <w:rPr>
            <w:rStyle w:val="Hyperlink"/>
            <w:rFonts w:ascii="Arial" w:hAnsi="Arial"/>
            <w:sz w:val="24"/>
          </w:rPr>
          <w:t xml:space="preserve">G.S. </w:t>
        </w:r>
        <w:proofErr w:type="spellStart"/>
        <w:r>
          <w:rPr>
            <w:rStyle w:val="Hyperlink"/>
            <w:rFonts w:ascii="Arial" w:hAnsi="Arial"/>
            <w:sz w:val="24"/>
          </w:rPr>
          <w:t>ch.</w:t>
        </w:r>
        <w:proofErr w:type="spellEnd"/>
        <w:r>
          <w:rPr>
            <w:rStyle w:val="Hyperlink"/>
            <w:rFonts w:ascii="Arial" w:hAnsi="Arial"/>
            <w:sz w:val="24"/>
          </w:rPr>
          <w:t xml:space="preserve"> 115C, art. 9</w:t>
        </w:r>
      </w:hyperlink>
      <w:r>
        <w:rPr>
          <w:rFonts w:ascii="Arial" w:hAnsi="Arial"/>
          <w:sz w:val="24"/>
        </w:rPr>
        <w:t xml:space="preserve">; Procedures Governing Programs and Services for Children with Disabilities; Section 504 of the Rehabilitation Act of 1974, </w:t>
      </w:r>
      <w:hyperlink r:id="rId5" w:history="1">
        <w:r>
          <w:rPr>
            <w:rStyle w:val="Hyperlink"/>
            <w:rFonts w:ascii="Arial" w:hAnsi="Arial"/>
            <w:sz w:val="24"/>
          </w:rPr>
          <w:t>29 U.S.C. § 794</w:t>
        </w:r>
      </w:hyperlink>
      <w:r>
        <w:rPr>
          <w:rFonts w:ascii="Arial" w:hAnsi="Arial"/>
          <w:sz w:val="24"/>
          <w:u w:val="double"/>
        </w:rPr>
        <w:t>, State Board of Education Policy EXCP-000</w:t>
      </w:r>
    </w:p>
    <w:p w:rsidR="009D660F" w:rsidRDefault="009D5716">
      <w:pPr>
        <w:spacing w:before="119" w:after="300"/>
      </w:pPr>
      <w:r>
        <w:rPr>
          <w:rFonts w:ascii="Arial" w:hAnsi="Arial"/>
          <w:sz w:val="24"/>
        </w:rPr>
        <w:t>ADOPTED: August 2, 2004</w:t>
      </w:r>
    </w:p>
    <w:p w:rsidR="009D660F" w:rsidRDefault="009D5716">
      <w:pPr>
        <w:spacing w:before="750"/>
        <w:jc w:val="center"/>
      </w:pPr>
      <w:r>
        <w:rPr>
          <w:rFonts w:ascii="Arial" w:hAnsi="Arial"/>
          <w:b/>
          <w:color w:val="800000"/>
          <w:sz w:val="24"/>
        </w:rPr>
        <w:t>Edenton-Chowan Schools</w:t>
      </w:r>
    </w:p>
    <w:sectPr w:rsidR="009D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0F"/>
    <w:rsid w:val="009C379A"/>
    <w:rsid w:val="009D5716"/>
    <w:rsid w:val="009D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98454-9E6F-4BAE-AFEF-DC0E0D9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loc=US&amp;cat=usc&amp;id=29-794" TargetMode="External"/><Relationship Id="rId4" Type="http://schemas.openxmlformats.org/officeDocument/2006/relationships/hyperlink" Target="http://redirector.microscribepub.com/?cat=stat&amp;loc=nc&amp;id=115c&amp;spec=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2017-07-28T14:38:00Z</dcterms:created>
  <dcterms:modified xsi:type="dcterms:W3CDTF">2017-07-28T14:38:00Z</dcterms:modified>
</cp:coreProperties>
</file>